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6" w:rsidRPr="007A2CA6" w:rsidRDefault="007A2CA6" w:rsidP="007A2C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2CA6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7A2CA6" w:rsidRDefault="007A2CA6"/>
    <w:p w:rsidR="007A2CA6" w:rsidRPr="007A2CA6" w:rsidRDefault="007A2CA6" w:rsidP="007A2C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CA6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3F1488" w:rsidRDefault="007A2CA6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CA6">
        <w:rPr>
          <w:rFonts w:ascii="Times New Roman" w:hAnsi="Times New Roman" w:cs="Times New Roman"/>
          <w:b/>
          <w:sz w:val="44"/>
          <w:szCs w:val="44"/>
        </w:rPr>
        <w:t xml:space="preserve">Постановлением Правительства Воронежской области </w:t>
      </w:r>
      <w:r w:rsidR="003F1488">
        <w:rPr>
          <w:rFonts w:ascii="Times New Roman" w:hAnsi="Times New Roman" w:cs="Times New Roman"/>
          <w:b/>
          <w:sz w:val="44"/>
          <w:szCs w:val="44"/>
        </w:rPr>
        <w:t xml:space="preserve">№ 179 </w:t>
      </w:r>
      <w:r w:rsidRPr="007A2CA6">
        <w:rPr>
          <w:rFonts w:ascii="Times New Roman" w:hAnsi="Times New Roman" w:cs="Times New Roman"/>
          <w:b/>
          <w:sz w:val="44"/>
          <w:szCs w:val="44"/>
        </w:rPr>
        <w:t>от 22.03.2016 г. утвержден Порядок исчисления величины среднедушевого дохода, дающего право на получение компенсации родительской платы за присмотр и уход за детьми в детском саду. Для получения справки о размере среднедушевого дохода для получения компенсации родительской платы предлагаем список документов и график получения справки о размере среднедушевого дохода для получения компе</w:t>
      </w:r>
      <w:r w:rsidR="003F1488">
        <w:rPr>
          <w:rFonts w:ascii="Times New Roman" w:hAnsi="Times New Roman" w:cs="Times New Roman"/>
          <w:b/>
          <w:sz w:val="44"/>
          <w:szCs w:val="44"/>
        </w:rPr>
        <w:t>н</w:t>
      </w:r>
      <w:r w:rsidRPr="007A2CA6">
        <w:rPr>
          <w:rFonts w:ascii="Times New Roman" w:hAnsi="Times New Roman" w:cs="Times New Roman"/>
          <w:b/>
          <w:sz w:val="44"/>
          <w:szCs w:val="44"/>
        </w:rPr>
        <w:t>сации</w:t>
      </w:r>
      <w:r w:rsidR="003F1488">
        <w:rPr>
          <w:rFonts w:ascii="Times New Roman" w:hAnsi="Times New Roman" w:cs="Times New Roman"/>
          <w:b/>
          <w:sz w:val="44"/>
          <w:szCs w:val="44"/>
        </w:rPr>
        <w:t xml:space="preserve">  в управлении соцзащиты, </w:t>
      </w:r>
    </w:p>
    <w:p w:rsidR="007A2CA6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адресу ул. Ленина, д.55</w:t>
      </w:r>
      <w:r w:rsidR="007A2CA6" w:rsidRPr="007A2CA6">
        <w:rPr>
          <w:rFonts w:ascii="Times New Roman" w:hAnsi="Times New Roman" w:cs="Times New Roman"/>
          <w:b/>
          <w:sz w:val="44"/>
          <w:szCs w:val="44"/>
        </w:rPr>
        <w:t>.</w:t>
      </w:r>
    </w:p>
    <w:p w:rsidR="003F1488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1488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График получения справки:</w:t>
      </w:r>
    </w:p>
    <w:p w:rsidR="003F1488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28.04.2016г. по 03.05.2016г.</w:t>
      </w:r>
    </w:p>
    <w:p w:rsidR="003F1488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Кабинет №11 (2этаж)</w:t>
      </w:r>
    </w:p>
    <w:p w:rsidR="003F1488" w:rsidRPr="007A2CA6" w:rsidRDefault="003F1488" w:rsidP="003F148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Список документов:</w:t>
      </w:r>
    </w:p>
    <w:sectPr w:rsidR="003F1488" w:rsidRPr="007A2CA6" w:rsidSect="002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A6"/>
    <w:rsid w:val="002C0CE6"/>
    <w:rsid w:val="003F1488"/>
    <w:rsid w:val="004D6CB3"/>
    <w:rsid w:val="007A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2016-04-08T06:47:00Z</cp:lastPrinted>
  <dcterms:created xsi:type="dcterms:W3CDTF">2016-04-08T06:31:00Z</dcterms:created>
  <dcterms:modified xsi:type="dcterms:W3CDTF">2016-04-08T06:58:00Z</dcterms:modified>
</cp:coreProperties>
</file>